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        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                                                                                                      </w:t>
        <w:br w:type="textWrapping"/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Programul de studii: Consiliere școlară și în carieră                                                                                                 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color w:val="2f5496"/>
          <w:sz w:val="20"/>
          <w:szCs w:val="20"/>
          <w:rtl w:val="0"/>
        </w:rPr>
        <w:t xml:space="preserve">Anexa A.ID.2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right" w:leader="none" w:pos="14346"/>
        </w:tabs>
        <w:spacing w:after="0" w:line="240" w:lineRule="auto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Disciplina: Pedagogia Comunităților Școlare</w:t>
        <w:tab/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Anul de studii: II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Grupa: 1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Semestrul: III </w:t>
      </w:r>
    </w:p>
    <w:p w:rsidR="00000000" w:rsidDel="00000000" w:rsidP="00000000" w:rsidRDefault="00000000" w:rsidRPr="00000000" w14:paraId="00000008">
      <w:pPr>
        <w:spacing w:after="0" w:line="240" w:lineRule="auto"/>
        <w:ind w:firstLine="720"/>
        <w:jc w:val="center"/>
        <w:rPr>
          <w:rFonts w:ascii="Cambria" w:cs="Cambria" w:eastAsia="Cambria" w:hAnsi="Cambria"/>
          <w:b w:val="1"/>
          <w:bCs w:val="1"/>
          <w:color w:val="000066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66"/>
          <w:sz w:val="20"/>
          <w:szCs w:val="20"/>
          <w:rtl w:val="0"/>
        </w:rPr>
        <w:t xml:space="preserve">CALENDARUL DISCIPLINEI</w:t>
      </w:r>
    </w:p>
    <w:p w:rsidR="00000000" w:rsidDel="00000000" w:rsidP="00000000" w:rsidRDefault="00000000" w:rsidRPr="00000000" w14:paraId="00000009">
      <w:pPr>
        <w:spacing w:after="0" w:line="240" w:lineRule="auto"/>
        <w:ind w:firstLine="720"/>
        <w:jc w:val="center"/>
        <w:rPr>
          <w:rFonts w:ascii="Cambria" w:cs="Cambria" w:eastAsia="Cambria" w:hAnsi="Cambria"/>
          <w:color w:val="00006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66"/>
          <w:rtl w:val="0"/>
        </w:rPr>
        <w:t xml:space="preserve"> Anul universitar 2025-2026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</w:p>
    <w:tbl>
      <w:tblPr>
        <w:tblStyle w:val="Table1"/>
        <w:tblW w:w="13875.0" w:type="dxa"/>
        <w:jc w:val="left"/>
        <w:tblInd w:w="2.0" w:type="dxa"/>
        <w:tblBorders>
          <w:top w:color="b4c6e7" w:space="0" w:sz="4" w:val="single"/>
          <w:left w:color="b4c6e7" w:space="0" w:sz="4" w:val="single"/>
          <w:bottom w:color="b4c6e7" w:space="0" w:sz="4" w:val="single"/>
          <w:right w:color="b4c6e7" w:space="0" w:sz="4" w:val="single"/>
          <w:insideH w:color="b4c6e7" w:space="0" w:sz="4" w:val="single"/>
          <w:insideV w:color="b4c6e7" w:space="0" w:sz="4" w:val="single"/>
        </w:tblBorders>
        <w:tblLayout w:type="fixed"/>
        <w:tblLook w:val="0000"/>
      </w:tblPr>
      <w:tblGrid>
        <w:gridCol w:w="720"/>
        <w:gridCol w:w="720"/>
        <w:gridCol w:w="1440"/>
        <w:gridCol w:w="1020"/>
        <w:gridCol w:w="2055"/>
        <w:gridCol w:w="1755"/>
        <w:gridCol w:w="1350"/>
        <w:gridCol w:w="1215"/>
        <w:gridCol w:w="1470"/>
        <w:gridCol w:w="2130"/>
        <w:tblGridChange w:id="0">
          <w:tblGrid>
            <w:gridCol w:w="720"/>
            <w:gridCol w:w="720"/>
            <w:gridCol w:w="1440"/>
            <w:gridCol w:w="1020"/>
            <w:gridCol w:w="2055"/>
            <w:gridCol w:w="1755"/>
            <w:gridCol w:w="1350"/>
            <w:gridCol w:w="1215"/>
            <w:gridCol w:w="1470"/>
            <w:gridCol w:w="2130"/>
          </w:tblGrid>
        </w:tblGridChange>
      </w:tblGrid>
      <w:tr>
        <w:trPr>
          <w:cantSplit w:val="0"/>
          <w:trHeight w:val="51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B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Perioada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C">
            <w:pPr>
              <w:spacing w:after="0" w:line="240" w:lineRule="auto"/>
              <w:ind w:left="113" w:right="113" w:firstLine="0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16"/>
                <w:szCs w:val="16"/>
                <w:rtl w:val="0"/>
              </w:rPr>
              <w:t xml:space="preserve">Săptămâna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Activități tutoriale (AT)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Teme de control (TC)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Activități asistate (AA)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EVALUĂRI</w:t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Nr. ore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Tematica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Termen predare/Nr. ore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Activitatea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Nr. ore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Data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Tipul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(E/C/V)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Pregătire curentă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S. 5</w:t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31 octombrie – 2 noiembrie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Conexiuni comunitare și inițierea colaborării</w:t>
            </w:r>
          </w:p>
          <w:p w:rsidR="00000000" w:rsidDel="00000000" w:rsidP="00000000" w:rsidRDefault="00000000" w:rsidRPr="00000000" w14:paraId="00000027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Analiza nevoilor comunității școlare</w:t>
            </w:r>
          </w:p>
          <w:p w:rsidR="00000000" w:rsidDel="00000000" w:rsidP="00000000" w:rsidRDefault="00000000" w:rsidRPr="00000000" w14:paraId="00000029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Strategii pentru parteneriate educaționale durabile</w:t>
            </w:r>
          </w:p>
          <w:p w:rsidR="00000000" w:rsidDel="00000000" w:rsidP="00000000" w:rsidRDefault="00000000" w:rsidRPr="00000000" w14:paraId="0000002B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Factorii implicați în educația comunitară</w:t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1) Realizați o analiză a contextului comunității în care activați (componente sociale, culturale, educaționale);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2) Construiți o strategie de dezvoltare a unui parteneriat educațional școală-familie-comunitate;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3) Analizați un exemplu real de bună practică în acest sens, din România sau internațional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S.9/4 ore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ianuarie 2026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S. 10</w:t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– 7 decembrie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Implicarea părinților în viața școlii</w:t>
            </w:r>
          </w:p>
          <w:p w:rsidR="00000000" w:rsidDel="00000000" w:rsidP="00000000" w:rsidRDefault="00000000" w:rsidRPr="00000000" w14:paraId="0000003D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Resurse personale pentru dezvoltarea relației școală-comunitate</w:t>
            </w:r>
          </w:p>
          <w:p w:rsidR="00000000" w:rsidDel="00000000" w:rsidP="00000000" w:rsidRDefault="00000000" w:rsidRPr="00000000" w14:paraId="0000003F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Testarea și aplicarea de instrumente educaționale comunitare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4) Construiți un plan de activitate lunar/anual pentru creșterea implicării părinților în viața școlii;</w:t>
            </w:r>
          </w:p>
          <w:p w:rsidR="00000000" w:rsidDel="00000000" w:rsidP="00000000" w:rsidRDefault="00000000" w:rsidRPr="00000000" w14:paraId="00000043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5) Realizați un plan personal de dezvoltare pentru creșterea implicării profesionale în comunitate</w:t>
            </w:r>
          </w:p>
          <w:p w:rsidR="00000000" w:rsidDel="00000000" w:rsidP="00000000" w:rsidRDefault="00000000" w:rsidRPr="00000000" w14:paraId="00000044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6) Elaborați un portofoliu de minimum 3 instrumente educaționale (fișe, chestionare, activități) și testați-le într-un context real sau simulat</w:t>
            </w:r>
          </w:p>
          <w:p w:rsidR="00000000" w:rsidDel="00000000" w:rsidP="00000000" w:rsidRDefault="00000000" w:rsidRPr="00000000" w14:paraId="00000045">
            <w:pPr>
              <w:spacing w:after="0" w:line="276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7) Pregătiți o prezentare a portofoliului cu instrumente practice (fișe, chestionare, mini-proiecte comunitare)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S.14/6 ore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B">
            <w:pPr>
              <w:spacing w:after="0" w:line="240" w:lineRule="auto"/>
              <w:ind w:left="113" w:right="113" w:firstLine="0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Sesiune examene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ianuarie 2026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ianuarie 2026</w:t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spacing w:after="0" w:line="240" w:lineRule="auto"/>
        <w:ind w:right="-500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E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– examen,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C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– colocviu,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V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– verificare pe parcurs </w:t>
      </w:r>
    </w:p>
    <w:p w:rsidR="00000000" w:rsidDel="00000000" w:rsidP="00000000" w:rsidRDefault="00000000" w:rsidRPr="00000000" w14:paraId="00000060">
      <w:pPr>
        <w:spacing w:after="0" w:line="240" w:lineRule="auto"/>
        <w:ind w:right="-500"/>
        <w:jc w:val="both"/>
        <w:rPr>
          <w:rFonts w:ascii="Cambria" w:cs="Cambria" w:eastAsia="Cambria" w:hAnsi="Cambria"/>
          <w:b w:val="1"/>
          <w:bCs w:val="1"/>
          <w:i w:val="1"/>
          <w:iCs w:val="1"/>
          <w:color w:val="2f5496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Coordonator de disciplină,</w:t>
        <w:tab/>
        <w:t xml:space="preserve">                                                                                                                                                  Tutore,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ind w:right="-500"/>
        <w:jc w:val="both"/>
        <w:rPr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Prof. univ. dr. Horațiu Catalano</w:t>
        <w:tab/>
        <w:tab/>
        <w:tab/>
        <w:tab/>
        <w:tab/>
        <w:tab/>
        <w:tab/>
        <w:tab/>
        <w:tab/>
        <w:t xml:space="preserve">Prof. univ. dr. Horațiu Catalano</w:t>
      </w:r>
      <w:r w:rsidDel="00000000" w:rsidR="00000000" w:rsidRPr="00000000">
        <w:rPr>
          <w:rtl w:val="0"/>
        </w:rPr>
      </w:r>
    </w:p>
    <w:sectPr>
      <w:headerReference r:id="rId7" w:type="default"/>
      <w:pgSz w:h="11907" w:w="16839" w:orient="landscape"/>
      <w:pgMar w:bottom="1106" w:top="1259" w:left="1440" w:right="288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jc w:val="both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b="0" l="0" r="0" t="0"/>
          <wp:wrapNone/>
          <wp:docPr descr="A picture containing icon&#10;&#10;Description automatically generated" id="15" name="image1.jpg"/>
          <a:graphic>
            <a:graphicData uri="http://schemas.openxmlformats.org/drawingml/2006/picture">
              <pic:pic>
                <pic:nvPicPr>
                  <pic:cNvPr descr="A picture containing icon&#10;&#10;Description automatically generated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0550" cy="5905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b="0" l="0" r="0" t="0"/>
          <wp:wrapNone/>
          <wp:docPr descr="Logo&#10;&#10;Description automatically generated" id="14" name="image2.png"/>
          <a:graphic>
            <a:graphicData uri="http://schemas.openxmlformats.org/drawingml/2006/picture">
              <pic:pic>
                <pic:nvPicPr>
                  <pic:cNvPr descr="Logo&#10;&#10;Description automatically generated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5786438</wp:posOffset>
              </wp:positionH>
              <wp:positionV relativeFrom="paragraph">
                <wp:posOffset>1014413</wp:posOffset>
              </wp:positionV>
              <wp:extent cx="3324832" cy="495300"/>
              <wp:effectExtent b="0" l="0" r="0" t="0"/>
              <wp:wrapNone/>
              <wp:docPr id="10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flipH="1">
                        <a:off x="3688347" y="3537113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00" w:before="10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7f7f7f"/>
                              <w:sz w:val="24"/>
                              <w:vertAlign w:val="baseline"/>
                            </w:rPr>
                            <w:t xml:space="preserve">Facultatea de Psihologie si Științe ale Educației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00" w:before="10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7f7f7f"/>
                              <w:sz w:val="2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7f7f7f"/>
                              <w:sz w:val="24"/>
                              <w:vertAlign w:val="baseline"/>
                            </w:rPr>
                            <w:t xml:space="preserve">Departamentul de Științe ale Educației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5786438</wp:posOffset>
              </wp:positionH>
              <wp:positionV relativeFrom="paragraph">
                <wp:posOffset>1014413</wp:posOffset>
              </wp:positionV>
              <wp:extent cx="3324832" cy="495300"/>
              <wp:effectExtent b="0" l="0" r="0" t="0"/>
              <wp:wrapNone/>
              <wp:docPr id="10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24832" cy="4953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-310514</wp:posOffset>
          </wp:positionH>
          <wp:positionV relativeFrom="paragraph">
            <wp:posOffset>192405</wp:posOffset>
          </wp:positionV>
          <wp:extent cx="2324100" cy="1179195"/>
          <wp:effectExtent b="0" l="0" r="0" t="0"/>
          <wp:wrapSquare wrapText="bothSides" distB="0" distT="0" distL="114300" distR="114300"/>
          <wp:docPr descr="Sigla ubb claudiopolitana_pt antent-01" id="13" name="image6.png"/>
          <a:graphic>
            <a:graphicData uri="http://schemas.openxmlformats.org/drawingml/2006/picture">
              <pic:pic>
                <pic:nvPicPr>
                  <pic:cNvPr descr="Sigla ubb claudiopolitana_pt antent-01" id="0" name="image6.pn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24100" cy="11791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655638</wp:posOffset>
              </wp:positionH>
              <wp:positionV relativeFrom="paragraph">
                <wp:posOffset>1017588</wp:posOffset>
              </wp:positionV>
              <wp:extent cx="8361525" cy="22225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CnPr/>
                    <wps:spPr>
                      <a:xfrm flipH="1">
                        <a:off x="1170000" y="3773650"/>
                        <a:ext cx="8352000" cy="1270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7F7F7F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655638</wp:posOffset>
              </wp:positionH>
              <wp:positionV relativeFrom="paragraph">
                <wp:posOffset>1017588</wp:posOffset>
              </wp:positionV>
              <wp:extent cx="8361525" cy="22225"/>
              <wp:effectExtent b="0" l="0" r="0" t="0"/>
              <wp:wrapNone/>
              <wp:docPr id="1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361525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6767513</wp:posOffset>
              </wp:positionH>
              <wp:positionV relativeFrom="paragraph">
                <wp:posOffset>414338</wp:posOffset>
              </wp:positionV>
              <wp:extent cx="1485900" cy="600075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 flipH="1">
                        <a:off x="4607813" y="3484725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44061"/>
                              <w:sz w:val="16"/>
                              <w:vertAlign w:val="baseline"/>
                            </w:rPr>
                            <w:t xml:space="preserve">Str.Sindicatelor nr.7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00" w:before="10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44061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44061"/>
                              <w:sz w:val="16"/>
                              <w:vertAlign w:val="baseline"/>
                            </w:rPr>
                            <w:t xml:space="preserve">Cluj-Napoca, RO-400029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00" w:before="10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44061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44061"/>
                              <w:sz w:val="16"/>
                              <w:vertAlign w:val="baseline"/>
                            </w:rPr>
                            <w:t xml:space="preserve">Tel.: 0264-405337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00" w:before="10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44061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244061"/>
                              <w:sz w:val="16"/>
                              <w:vertAlign w:val="baseline"/>
                            </w:rPr>
                            <w:t xml:space="preserve">https://dse.psiedu.ubbcluj.ro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00" w:before="10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f243e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6767513</wp:posOffset>
              </wp:positionH>
              <wp:positionV relativeFrom="paragraph">
                <wp:posOffset>414338</wp:posOffset>
              </wp:positionV>
              <wp:extent cx="1485900" cy="600075"/>
              <wp:effectExtent b="0" l="0" r="0" t="0"/>
              <wp:wrapNone/>
              <wp:docPr id="12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85900" cy="6000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b w:val="1"/>
      <w:bCs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 w:val="1"/>
    <w:rsid w:val="0097089A"/>
    <w:pPr>
      <w:spacing w:after="160" w:line="256" w:lineRule="auto"/>
      <w:ind w:left="720"/>
      <w:contextualSpacing w:val="1"/>
    </w:pPr>
    <w:rPr>
      <w:rFonts w:asciiTheme="minorHAnsi" w:cstheme="minorBidi" w:eastAsiaTheme="minorHAnsi" w:hAnsiTheme="minorHAnsi"/>
      <w:lang w:eastAsia="en-US" w:val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cstheme="minorBidi" w:eastAsiaTheme="minorHAnsi" w:hAnsiTheme="minorHAnsi"/>
      <w:lang w:eastAsia="en-US" w:val="en-U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UnresolvedMention1" w:customStyle="1">
    <w:name w:val="Unresolved Mention1"/>
    <w:basedOn w:val="DefaultParagraphFont"/>
    <w:uiPriority w:val="99"/>
    <w:semiHidden w:val="1"/>
    <w:unhideWhenUsed w:val="1"/>
    <w:rsid w:val="004C4A81"/>
    <w:rPr>
      <w:color w:val="605e5c"/>
      <w:shd w:color="auto" w:fill="e1dfdd" w:val="clear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 w:val="1"/>
    <w:rsid w:val="00A3121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US" w:val="en-US"/>
    </w:rPr>
  </w:style>
  <w:style w:type="character" w:styleId="Strong">
    <w:name w:val="Strong"/>
    <w:basedOn w:val="DefaultParagraphFont"/>
    <w:uiPriority w:val="22"/>
    <w:qFormat w:val="1"/>
    <w:rsid w:val="00A31213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CB0AA5"/>
    <w:rPr>
      <w:i w:val="1"/>
      <w:iCs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B9282F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B9282F"/>
    <w:rPr>
      <w:b w:val="1"/>
      <w:bCs w:val="1"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 w:val="1"/>
    <w:unhideWhenUsed w:val="1"/>
    <w:rsid w:val="00275496"/>
    <w:rPr>
      <w:color w:val="605e5c"/>
      <w:shd w:color="auto" w:fill="e1dfdd" w:val="clear"/>
    </w:rPr>
  </w:style>
  <w:style w:type="paragraph" w:styleId="Header">
    <w:name w:val="header"/>
    <w:basedOn w:val="Normal"/>
    <w:link w:val="HeaderChar"/>
    <w:uiPriority w:val="99"/>
    <w:unhideWhenUsed w:val="1"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 w:val="1"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i3xJZWgCa6MePcvR3szVEQSeQQ==">CgMxLjA4AHIhMVFpN0JEZU95LWNUZXJhNUd1WVB6YVRxLThPeDZQdDZZ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2025-11-05T07:05:00Z</dcterms:created>
  <dc:creator>User</dc:creator>
</cp:coreProperties>
</file>